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85DA" w14:textId="1E5FB740" w:rsidR="596FBAEF" w:rsidRDefault="3E1B3ED2" w:rsidP="00752E0A">
      <w:pPr>
        <w:spacing w:after="410" w:line="287" w:lineRule="auto"/>
        <w:ind w:left="343" w:firstLine="0"/>
        <w:rPr>
          <w:sz w:val="20"/>
          <w:szCs w:val="20"/>
        </w:rPr>
      </w:pPr>
      <w:r w:rsidRPr="147EA539">
        <w:rPr>
          <w:b/>
          <w:bCs/>
        </w:rPr>
        <w:t>Õppetööks</w:t>
      </w:r>
      <w:r w:rsidR="00CB552A" w:rsidRPr="147EA539">
        <w:rPr>
          <w:b/>
          <w:bCs/>
        </w:rPr>
        <w:t xml:space="preserve"> vajaminevad õppevahendid</w:t>
      </w:r>
      <w:r w:rsidR="00CB552A">
        <w:t xml:space="preserve"> </w:t>
      </w:r>
    </w:p>
    <w:p w14:paraId="28364C41" w14:textId="3AF99210" w:rsidR="00F24009" w:rsidRDefault="7A4B4416" w:rsidP="147EA539">
      <w:pPr>
        <w:spacing w:after="410" w:line="287" w:lineRule="auto"/>
        <w:ind w:left="343" w:firstLine="0"/>
        <w:rPr>
          <w:sz w:val="20"/>
          <w:szCs w:val="20"/>
        </w:rPr>
      </w:pPr>
      <w:r w:rsidRPr="147EA539">
        <w:rPr>
          <w:rFonts w:ascii="Arial" w:eastAsia="Arial" w:hAnsi="Arial" w:cs="Arial"/>
          <w:b/>
          <w:bCs/>
          <w:sz w:val="20"/>
          <w:szCs w:val="20"/>
        </w:rPr>
        <w:t>Kunst ja tööõpetus</w:t>
      </w:r>
      <w:r w:rsidR="00CB552A" w:rsidRPr="147EA539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6181AA7" w14:textId="1055760D" w:rsidR="00F24009" w:rsidRDefault="00CB552A" w:rsidP="147EA539">
      <w:pPr>
        <w:numPr>
          <w:ilvl w:val="0"/>
          <w:numId w:val="1"/>
        </w:numPr>
        <w:spacing w:after="129"/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A4 ja A3 joonistusplokk  </w:t>
      </w:r>
      <w:r w:rsidR="00752E0A">
        <w:rPr>
          <w:sz w:val="20"/>
          <w:szCs w:val="20"/>
        </w:rPr>
        <w:t>(hea kui A3 plokk on krobelise pinnaga ehk akvarell)</w:t>
      </w:r>
    </w:p>
    <w:p w14:paraId="25C3459F" w14:textId="77777777" w:rsidR="00F24009" w:rsidRDefault="00CB552A" w:rsidP="147EA539">
      <w:pPr>
        <w:numPr>
          <w:ilvl w:val="0"/>
          <w:numId w:val="1"/>
        </w:numPr>
        <w:spacing w:after="8" w:line="356" w:lineRule="auto"/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värvilised paberid (A4 formaadis, soovitavalt mõlemalt poolt värvilised). Paberid peaksid olema kindlasti mapis </w:t>
      </w:r>
    </w:p>
    <w:p w14:paraId="4F52AD24" w14:textId="77777777" w:rsidR="00F24009" w:rsidRDefault="00CB552A" w:rsidP="147EA539">
      <w:pPr>
        <w:numPr>
          <w:ilvl w:val="0"/>
          <w:numId w:val="1"/>
        </w:numPr>
        <w:spacing w:after="121"/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suur liimipulk </w:t>
      </w:r>
    </w:p>
    <w:p w14:paraId="31C929C0" w14:textId="77777777" w:rsidR="00F24009" w:rsidRDefault="00CB552A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PVA liim </w:t>
      </w:r>
    </w:p>
    <w:p w14:paraId="0D538544" w14:textId="77777777" w:rsidR="00F24009" w:rsidRDefault="00CB552A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guaššvärvid- 12 värvipurki karbis, oluline, et valge värv oleks olemas </w:t>
      </w:r>
    </w:p>
    <w:p w14:paraId="582C455D" w14:textId="77777777" w:rsidR="00F24009" w:rsidRDefault="00CB552A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vesivärvid </w:t>
      </w:r>
    </w:p>
    <w:p w14:paraId="356DDB73" w14:textId="77777777" w:rsidR="00F24009" w:rsidRDefault="00CB552A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värvilised pliiatsid – 12 värvi </w:t>
      </w:r>
    </w:p>
    <w:p w14:paraId="52889C60" w14:textId="77777777" w:rsidR="00F24009" w:rsidRDefault="00CB552A" w:rsidP="147EA539">
      <w:pPr>
        <w:numPr>
          <w:ilvl w:val="0"/>
          <w:numId w:val="1"/>
        </w:numPr>
        <w:spacing w:after="120"/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viltpliiatsid – 12 värvi </w:t>
      </w:r>
    </w:p>
    <w:p w14:paraId="5DE3E14B" w14:textId="77777777" w:rsidR="00F24009" w:rsidRDefault="00CB552A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rasvakriidid </w:t>
      </w:r>
    </w:p>
    <w:p w14:paraId="0A46F2F6" w14:textId="77777777" w:rsidR="00F24009" w:rsidRDefault="00CB552A" w:rsidP="147EA539">
      <w:pPr>
        <w:numPr>
          <w:ilvl w:val="0"/>
          <w:numId w:val="1"/>
        </w:numPr>
        <w:spacing w:after="121"/>
        <w:ind w:hanging="355"/>
        <w:rPr>
          <w:sz w:val="20"/>
          <w:szCs w:val="20"/>
        </w:rPr>
      </w:pPr>
      <w:r w:rsidRPr="147EA539">
        <w:rPr>
          <w:sz w:val="20"/>
          <w:szCs w:val="20"/>
        </w:rPr>
        <w:t xml:space="preserve">õlipastellid </w:t>
      </w:r>
    </w:p>
    <w:p w14:paraId="5EE36C61" w14:textId="512348BA" w:rsidR="00F24009" w:rsidRDefault="13AA726D" w:rsidP="147EA539">
      <w:pPr>
        <w:numPr>
          <w:ilvl w:val="0"/>
          <w:numId w:val="1"/>
        </w:numPr>
        <w:spacing w:after="118"/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>plastiliinid</w:t>
      </w:r>
    </w:p>
    <w:p w14:paraId="0A39C9E3" w14:textId="5EC90C7F" w:rsidR="13AA726D" w:rsidRDefault="13AA726D" w:rsidP="13AA726D">
      <w:pPr>
        <w:numPr>
          <w:ilvl w:val="0"/>
          <w:numId w:val="1"/>
        </w:numPr>
        <w:spacing w:after="118"/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>Voolimissavi DAS või Kreable  valge 500g – 1 pakk</w:t>
      </w:r>
    </w:p>
    <w:p w14:paraId="55C1BB19" w14:textId="77777777" w:rsidR="00F24009" w:rsidRDefault="13AA726D" w:rsidP="147EA539">
      <w:pPr>
        <w:numPr>
          <w:ilvl w:val="0"/>
          <w:numId w:val="1"/>
        </w:numPr>
        <w:spacing w:after="118"/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 xml:space="preserve">pintslikomplekt (erineva suurusega pintslid) </w:t>
      </w:r>
    </w:p>
    <w:p w14:paraId="0433A393" w14:textId="77777777" w:rsidR="00F24009" w:rsidRDefault="13AA726D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 xml:space="preserve">veetops kaanega </w:t>
      </w:r>
    </w:p>
    <w:p w14:paraId="4C16EAAF" w14:textId="77777777" w:rsidR="00F24009" w:rsidRDefault="13AA726D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 xml:space="preserve">värvipalett </w:t>
      </w:r>
    </w:p>
    <w:p w14:paraId="263622D4" w14:textId="77777777" w:rsidR="00F24009" w:rsidRDefault="13AA726D" w:rsidP="147EA539">
      <w:pPr>
        <w:numPr>
          <w:ilvl w:val="0"/>
          <w:numId w:val="1"/>
        </w:numPr>
        <w:spacing w:after="123"/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 xml:space="preserve">käärid </w:t>
      </w:r>
    </w:p>
    <w:p w14:paraId="0E506AA7" w14:textId="20B0234C" w:rsidR="13AA726D" w:rsidRDefault="13AA726D" w:rsidP="13AA726D">
      <w:pPr>
        <w:numPr>
          <w:ilvl w:val="0"/>
          <w:numId w:val="1"/>
        </w:numPr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>A3 lauamatt, A3 kilemapp valmis töödele</w:t>
      </w:r>
    </w:p>
    <w:p w14:paraId="008F42D5" w14:textId="6E7F8E8C" w:rsidR="7FF97C03" w:rsidRDefault="13AA726D" w:rsidP="147EA539">
      <w:pPr>
        <w:numPr>
          <w:ilvl w:val="0"/>
          <w:numId w:val="1"/>
        </w:numPr>
        <w:ind w:hanging="355"/>
        <w:rPr>
          <w:sz w:val="20"/>
          <w:szCs w:val="20"/>
        </w:rPr>
      </w:pPr>
      <w:r w:rsidRPr="13AA726D">
        <w:rPr>
          <w:sz w:val="20"/>
          <w:szCs w:val="20"/>
        </w:rPr>
        <w:t xml:space="preserve">Kunsti- ja tööõpetuse vahendid pannakse karbi sisse, mis on koolis olemas. Kindlasti nimed asjadele peale kuna lähevad vahepeal “rädama” (satuvad valesse karpi), siis teab kelle oma! </w:t>
      </w:r>
    </w:p>
    <w:p w14:paraId="72CEB04A" w14:textId="31D4C8EE" w:rsidR="21B891CB" w:rsidRPr="00752E0A" w:rsidRDefault="21B891CB" w:rsidP="147EA539">
      <w:pPr>
        <w:rPr>
          <w:b/>
          <w:bCs/>
          <w:color w:val="000000" w:themeColor="text1"/>
        </w:rPr>
      </w:pPr>
    </w:p>
    <w:p w14:paraId="75795434" w14:textId="365A639E" w:rsidR="7FF97C03" w:rsidRDefault="7FF97C03" w:rsidP="147EA539">
      <w:pPr>
        <w:rPr>
          <w:color w:val="000000" w:themeColor="text1"/>
          <w:sz w:val="20"/>
          <w:szCs w:val="20"/>
        </w:rPr>
      </w:pPr>
    </w:p>
    <w:p w14:paraId="0CB74844" w14:textId="3E44211C" w:rsidR="00F24009" w:rsidRDefault="13AA726D" w:rsidP="147EA539">
      <w:pPr>
        <w:numPr>
          <w:ilvl w:val="0"/>
          <w:numId w:val="1"/>
        </w:numPr>
        <w:spacing w:after="213" w:line="402" w:lineRule="auto"/>
        <w:ind w:hanging="355"/>
        <w:rPr>
          <w:b/>
          <w:bCs/>
          <w:sz w:val="20"/>
          <w:szCs w:val="20"/>
        </w:rPr>
      </w:pPr>
      <w:r w:rsidRPr="13AA726D">
        <w:rPr>
          <w:b/>
          <w:bCs/>
          <w:sz w:val="20"/>
          <w:szCs w:val="20"/>
        </w:rPr>
        <w:t xml:space="preserve">NB! Kõikidel lapse asjadel peaks olema lapse nimi peal! See välistab asjade rändamise ning annab võimaluse kiirelt oma asjad tagasi saada. </w:t>
      </w:r>
    </w:p>
    <w:sectPr w:rsidR="00F24009">
      <w:pgSz w:w="11906" w:h="16838"/>
      <w:pgMar w:top="1440" w:right="19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95C18"/>
    <w:multiLevelType w:val="hybridMultilevel"/>
    <w:tmpl w:val="B746A53A"/>
    <w:lvl w:ilvl="0" w:tplc="18802F50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EC908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AAFA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4F54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CE305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AE0B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65A5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2DE8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E7F0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244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09"/>
    <w:rsid w:val="0014865F"/>
    <w:rsid w:val="0042796E"/>
    <w:rsid w:val="00752E0A"/>
    <w:rsid w:val="00CB552A"/>
    <w:rsid w:val="00F24009"/>
    <w:rsid w:val="037B96DF"/>
    <w:rsid w:val="04ADDC66"/>
    <w:rsid w:val="04EC357A"/>
    <w:rsid w:val="0AAF6D6D"/>
    <w:rsid w:val="0DA6B299"/>
    <w:rsid w:val="0DABABAC"/>
    <w:rsid w:val="0FA84A69"/>
    <w:rsid w:val="10EF3D5A"/>
    <w:rsid w:val="13AA726D"/>
    <w:rsid w:val="147EA539"/>
    <w:rsid w:val="1581B426"/>
    <w:rsid w:val="1A0C095B"/>
    <w:rsid w:val="1D005705"/>
    <w:rsid w:val="1D2C76F9"/>
    <w:rsid w:val="1D5FBE89"/>
    <w:rsid w:val="20007C49"/>
    <w:rsid w:val="219B7BEB"/>
    <w:rsid w:val="21B891CB"/>
    <w:rsid w:val="242AC179"/>
    <w:rsid w:val="2435DAFD"/>
    <w:rsid w:val="26F0B4FC"/>
    <w:rsid w:val="27C31F96"/>
    <w:rsid w:val="27CD009E"/>
    <w:rsid w:val="28307CBF"/>
    <w:rsid w:val="28EB3292"/>
    <w:rsid w:val="31564DDB"/>
    <w:rsid w:val="356ABE01"/>
    <w:rsid w:val="361ED111"/>
    <w:rsid w:val="36364498"/>
    <w:rsid w:val="3B52F6BF"/>
    <w:rsid w:val="3B8BF693"/>
    <w:rsid w:val="3BA6C6B4"/>
    <w:rsid w:val="3C3B152D"/>
    <w:rsid w:val="3D53775D"/>
    <w:rsid w:val="3E1B3ED2"/>
    <w:rsid w:val="3F74EAE2"/>
    <w:rsid w:val="42F8925B"/>
    <w:rsid w:val="48D8DAF6"/>
    <w:rsid w:val="491E368C"/>
    <w:rsid w:val="4ABA06ED"/>
    <w:rsid w:val="4F94228B"/>
    <w:rsid w:val="51707441"/>
    <w:rsid w:val="53B5ADFE"/>
    <w:rsid w:val="596FBAEF"/>
    <w:rsid w:val="59F68A78"/>
    <w:rsid w:val="60DD0763"/>
    <w:rsid w:val="7251407E"/>
    <w:rsid w:val="7362BE5A"/>
    <w:rsid w:val="739516A6"/>
    <w:rsid w:val="795E7BF3"/>
    <w:rsid w:val="7A4B4416"/>
    <w:rsid w:val="7BDEFA67"/>
    <w:rsid w:val="7EE289F9"/>
    <w:rsid w:val="7F169B29"/>
    <w:rsid w:val="7FF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3144"/>
  <w15:docId w15:val="{D0C7641C-43E7-4073-B44C-D080FC0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36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817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Korol</dc:creator>
  <cp:keywords/>
  <cp:lastModifiedBy>Terje Teekivi</cp:lastModifiedBy>
  <cp:revision>13</cp:revision>
  <dcterms:created xsi:type="dcterms:W3CDTF">2024-05-21T06:18:00Z</dcterms:created>
  <dcterms:modified xsi:type="dcterms:W3CDTF">2025-06-12T09:16:00Z</dcterms:modified>
</cp:coreProperties>
</file>